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D5" w:rsidRPr="00993AF1" w:rsidRDefault="00E275D5" w:rsidP="00E275D5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E275D5" w:rsidRPr="00993AF1" w:rsidRDefault="00E275D5" w:rsidP="00E275D5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E275D5" w:rsidRPr="00993AF1" w:rsidRDefault="00E275D5" w:rsidP="00E275D5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E275D5" w:rsidRPr="00993AF1" w:rsidRDefault="00E275D5" w:rsidP="00E275D5">
      <w:pPr>
        <w:rPr>
          <w:rFonts w:ascii="Times New Roman" w:hAnsi="Times New Roman"/>
          <w:b/>
          <w:sz w:val="24"/>
          <w:szCs w:val="24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4"/>
      </w:tblGrid>
      <w:tr w:rsidR="00C229A2" w:rsidRPr="008B7C6F" w:rsidTr="001B2A04">
        <w:tc>
          <w:tcPr>
            <w:tcW w:w="3794" w:type="dxa"/>
          </w:tcPr>
          <w:p w:rsidR="00C229A2" w:rsidRPr="00252011" w:rsidRDefault="00C229A2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C229A2" w:rsidRPr="00252011" w:rsidRDefault="00C229A2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C229A2" w:rsidRPr="00252011" w:rsidRDefault="00C229A2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C229A2" w:rsidRPr="00252011" w:rsidRDefault="00C229A2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C229A2" w:rsidRPr="00252011" w:rsidRDefault="00C229A2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229A2" w:rsidRPr="00252011" w:rsidRDefault="00C229A2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C229A2" w:rsidRPr="00252011" w:rsidRDefault="00C229A2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Pr="00DE36D4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275D5" w:rsidRPr="00DE36D4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E275D5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275D5" w:rsidRPr="002F769E" w:rsidRDefault="00E275D5" w:rsidP="002F769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01.01. </w:t>
      </w:r>
      <w:r w:rsidR="002F769E" w:rsidRPr="002F769E">
        <w:rPr>
          <w:rFonts w:ascii="Times New Roman" w:eastAsia="Arial Unicode MS" w:hAnsi="Times New Roman" w:cs="Times New Roman"/>
          <w:b/>
          <w:sz w:val="24"/>
          <w:szCs w:val="24"/>
        </w:rPr>
        <w:t>Назначение и общее устройство тракторов и автомобилей сельскохозяйственных машин</w:t>
      </w:r>
    </w:p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Pr="00DE36D4" w:rsidRDefault="00E275D5" w:rsidP="00E275D5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E275D5" w:rsidRPr="00DE36D4" w:rsidRDefault="00E275D5" w:rsidP="00E275D5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E275D5" w:rsidRPr="00993AF1" w:rsidRDefault="00E275D5" w:rsidP="00E275D5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Pr="002B36FE" w:rsidRDefault="00E275D5" w:rsidP="00E275D5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="004828F7">
        <w:rPr>
          <w:rFonts w:ascii="Times New Roman" w:hAnsi="Times New Roman"/>
          <w:bCs/>
          <w:sz w:val="24"/>
          <w:szCs w:val="24"/>
        </w:rPr>
        <w:t>2023</w:t>
      </w:r>
      <w:r w:rsidRPr="00993AF1">
        <w:rPr>
          <w:rFonts w:ascii="Times New Roman" w:hAnsi="Times New Roman"/>
          <w:bCs/>
          <w:sz w:val="24"/>
          <w:szCs w:val="24"/>
        </w:rPr>
        <w:t>г.</w:t>
      </w: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E275D5" w:rsidRDefault="00E275D5" w:rsidP="00E275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</w:t>
      </w:r>
      <w:r w:rsidR="008D6CE1" w:rsidRPr="008D6CE1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r w:rsidR="008D6CE1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01.01. </w:t>
      </w:r>
      <w:r w:rsidR="008D6CE1" w:rsidRPr="002F769E">
        <w:rPr>
          <w:rFonts w:ascii="Times New Roman" w:eastAsia="Arial Unicode MS" w:hAnsi="Times New Roman" w:cs="Times New Roman"/>
          <w:b/>
          <w:sz w:val="24"/>
          <w:szCs w:val="24"/>
        </w:rPr>
        <w:t>Назначение и общее устройство тракторов и автомобилей сельскохозяйственных машин</w:t>
      </w:r>
      <w:r w:rsidR="008D6CE1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DE36D4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75D5" w:rsidRPr="00DE36D4" w:rsidRDefault="00E275D5" w:rsidP="00E275D5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E275D5" w:rsidRPr="00DE36D4" w:rsidRDefault="00E275D5" w:rsidP="00E275D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E275D5" w:rsidRPr="00DE36D4" w:rsidRDefault="004828F7" w:rsidP="00E275D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</w:t>
      </w:r>
      <w:r w:rsidR="00E275D5" w:rsidRPr="00DE36D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="00E275D5" w:rsidRPr="00DE36D4">
        <w:rPr>
          <w:rFonts w:ascii="Times New Roman" w:hAnsi="Times New Roman"/>
          <w:sz w:val="24"/>
          <w:szCs w:val="24"/>
        </w:rPr>
        <w:t xml:space="preserve">, преподаватель </w:t>
      </w:r>
    </w:p>
    <w:p w:rsidR="00C229A2" w:rsidRPr="00252011" w:rsidRDefault="00C229A2" w:rsidP="00C229A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C229A2" w:rsidRPr="00252011" w:rsidRDefault="00C229A2" w:rsidP="00C229A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C229A2" w:rsidRPr="008B7C6F" w:rsidRDefault="00C229A2" w:rsidP="00C229A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E275D5" w:rsidRDefault="00E275D5" w:rsidP="00E275D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726" w:rsidRDefault="002C6726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2C6726" w:rsidTr="002C6726">
        <w:trPr>
          <w:trHeight w:val="394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ОБЩАЯ ХАРАКТЕРИСТИКА ПРОГРАММЫ МЕЖДИСЦИПЛИНАРНОГО КУРСА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720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СТРУКТУРА И СОДЕРЖАНИЕ 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594"/>
        </w:trPr>
        <w:tc>
          <w:tcPr>
            <w:tcW w:w="9007" w:type="dxa"/>
            <w:hideMark/>
          </w:tcPr>
          <w:p w:rsidR="002C6726" w:rsidRDefault="002C6726" w:rsidP="007B53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692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4.КОНТРОЛЬ И ОЦЕНКА РЕЗУЛЬТАТОВ ОСВОЕНИЯ 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(ВИДА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6726" w:rsidRDefault="002C6726" w:rsidP="002C6726">
      <w:pPr>
        <w:spacing w:after="0"/>
        <w:rPr>
          <w:b/>
          <w:i/>
        </w:rPr>
        <w:sectPr w:rsidR="002C6726">
          <w:pgSz w:w="11906" w:h="16838"/>
          <w:pgMar w:top="1134" w:right="851" w:bottom="1134" w:left="1701" w:header="737" w:footer="737" w:gutter="0"/>
          <w:pgNumType w:start="36"/>
          <w:cols w:space="720"/>
        </w:sectPr>
      </w:pPr>
    </w:p>
    <w:p w:rsidR="002C6726" w:rsidRPr="008D6CE1" w:rsidRDefault="002C6726" w:rsidP="002C6726">
      <w:pPr>
        <w:spacing w:after="0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</w:t>
      </w:r>
      <w:r w:rsidR="00E275D5" w:rsidRPr="008D6CE1">
        <w:rPr>
          <w:rFonts w:ascii="Times New Roman" w:hAnsi="Times New Roman" w:cs="Times New Roman"/>
          <w:b/>
          <w:sz w:val="24"/>
          <w:szCs w:val="24"/>
        </w:rPr>
        <w:t xml:space="preserve"> (МДК)</w:t>
      </w:r>
    </w:p>
    <w:p w:rsidR="002C6726" w:rsidRPr="008D6CE1" w:rsidRDefault="007B5313" w:rsidP="002C6726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t>1.1.Область применения рабочей</w:t>
      </w:r>
      <w:r w:rsidR="002C6726" w:rsidRPr="008D6CE1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2C6726" w:rsidRDefault="00E50B25" w:rsidP="002C6726">
      <w:pPr>
        <w:spacing w:after="0"/>
        <w:ind w:left="-113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2C672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2C67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6726">
        <w:rPr>
          <w:rFonts w:ascii="Times New Roman" w:eastAsia="Arial Unicode MS" w:hAnsi="Times New Roman" w:cs="Times New Roman"/>
          <w:sz w:val="24"/>
          <w:szCs w:val="24"/>
        </w:rPr>
        <w:t xml:space="preserve">по специальности </w:t>
      </w:r>
      <w:r w:rsidR="002C6726">
        <w:rPr>
          <w:rFonts w:ascii="Times New Roman" w:eastAsia="Arial Unicode MS" w:hAnsi="Times New Roman" w:cs="Times New Roman"/>
          <w:b/>
          <w:sz w:val="24"/>
          <w:szCs w:val="24"/>
        </w:rPr>
        <w:t xml:space="preserve">35.02.16 </w:t>
      </w:r>
      <w:r w:rsidR="002C6726">
        <w:rPr>
          <w:rFonts w:ascii="Times New Roman" w:hAnsi="Times New Roman" w:cs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2C6726" w:rsidRDefault="002C6726" w:rsidP="002C67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726" w:rsidRPr="008D6CE1" w:rsidRDefault="002C6726" w:rsidP="002C6726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 w:rsidR="00E275D5" w:rsidRPr="008D6CE1">
        <w:rPr>
          <w:rFonts w:ascii="Times New Roman" w:hAnsi="Times New Roman" w:cs="Times New Roman"/>
          <w:b/>
          <w:sz w:val="24"/>
          <w:szCs w:val="24"/>
        </w:rPr>
        <w:t>(МДК)</w:t>
      </w:r>
    </w:p>
    <w:p w:rsidR="002C6726" w:rsidRDefault="002C6726" w:rsidP="002C6726">
      <w:pP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(ВД.1) </w:t>
      </w:r>
      <w:r>
        <w:rPr>
          <w:rFonts w:ascii="Times New Roman" w:hAnsi="Times New Roman" w:cs="Times New Roman"/>
          <w:b/>
          <w:i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109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0070"/>
      </w:tblGrid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ВД 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 w:righ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1.4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……..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 ситуации.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Дескрипторы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по разделам профессионального модуля. </w:t>
      </w:r>
    </w:p>
    <w:p w:rsidR="002C6726" w:rsidRDefault="002C6726" w:rsidP="002C6726">
      <w:pPr>
        <w:spacing w:after="0"/>
        <w:ind w:left="-992" w:firstLine="425"/>
        <w:rPr>
          <w:rStyle w:val="a3"/>
          <w:b/>
          <w:i w:val="0"/>
        </w:rPr>
      </w:pPr>
      <w:r>
        <w:rPr>
          <w:rFonts w:ascii="Times New Roman" w:hAnsi="Times New Roman" w:cs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  <w:r>
        <w:rPr>
          <w:rStyle w:val="a3"/>
          <w:b/>
          <w:i w:val="0"/>
          <w:sz w:val="24"/>
          <w:szCs w:val="24"/>
        </w:rPr>
        <w:t xml:space="preserve"> </w:t>
      </w:r>
    </w:p>
    <w:p w:rsidR="002C6726" w:rsidRDefault="002C6726" w:rsidP="002C6726">
      <w:pPr>
        <w:spacing w:after="0"/>
        <w:ind w:left="-992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Спецификация 1.1.</w:t>
      </w:r>
    </w:p>
    <w:tbl>
      <w:tblPr>
        <w:tblW w:w="5600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4"/>
        <w:gridCol w:w="2764"/>
        <w:gridCol w:w="2793"/>
        <w:gridCol w:w="2537"/>
      </w:tblGrid>
      <w:tr w:rsidR="002C6726" w:rsidTr="00E275D5"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2C6726" w:rsidTr="00E275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2C6726" w:rsidTr="002C6726">
        <w:trPr>
          <w:trHeight w:val="28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1.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и  общее устройство  тракторов, автомобилей и сельскохозяйственных машин</w:t>
            </w:r>
          </w:p>
        </w:tc>
      </w:tr>
      <w:tr w:rsidR="002C6726" w:rsidTr="00E275D5">
        <w:trPr>
          <w:trHeight w:val="1266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 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комплекта технической документации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Распаковка сельскохозяйственной техники и ее составных частей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комплектности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и сборка сельскохозяйственной техники в соответствии с эксплуатационными документами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Пуск, регулирование, комплексное апробирование и обкатка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приемке сельскохозяйственной техники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2C6726" w:rsidRDefault="002C6726">
            <w:pPr>
              <w:pStyle w:val="2"/>
              <w:spacing w:before="0" w:after="0" w:line="276" w:lineRule="auto"/>
              <w:contextualSpacing/>
              <w:rPr>
                <w:rFonts w:ascii="Times New Roman" w:eastAsiaTheme="minorEastAsia" w:hAnsi="Times New Roman"/>
                <w:i w:val="0"/>
                <w:sz w:val="24"/>
                <w:szCs w:val="24"/>
                <w:shd w:val="clear" w:color="auto" w:fill="D8EDE8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сельскохозяйственной техники и области ее применения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технической документации, поставляемой с сельскохозяйственной техникой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нормы охраны труда, требования пожарной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экологической безопасности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оформления документов по приемке сельскохозяйственной техники</w:t>
            </w: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шагу.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ОК.02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sz w:val="24"/>
                <w:szCs w:val="24"/>
              </w:rPr>
              <w:t xml:space="preserve"> ……..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полученной информации в контексте профессиональной деятельности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ОК.07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ОК.10Пользоваться профессиональной документацией на государственном и иностранном языке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1.3. Количество часов, отводимое на освоение профессионального модуля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часов  -  416. 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них:   на освоение МДК – 166;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практики: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том числе </w:t>
      </w:r>
      <w:proofErr w:type="gramStart"/>
      <w:r>
        <w:rPr>
          <w:rFonts w:ascii="Times New Roman" w:hAnsi="Times New Roman"/>
          <w:sz w:val="24"/>
          <w:szCs w:val="24"/>
        </w:rPr>
        <w:t>учебную</w:t>
      </w:r>
      <w:proofErr w:type="gramEnd"/>
      <w:r>
        <w:rPr>
          <w:rFonts w:ascii="Times New Roman" w:hAnsi="Times New Roman"/>
          <w:sz w:val="24"/>
          <w:szCs w:val="24"/>
        </w:rPr>
        <w:t xml:space="preserve"> - 108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 производственную  - 72;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минимальное количество часов  на  самостоятельную работу -  70.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2C6726" w:rsidRDefault="002C6726" w:rsidP="002C6726">
      <w:pPr>
        <w:spacing w:after="0"/>
        <w:rPr>
          <w:b/>
          <w:i/>
        </w:rPr>
        <w:sectPr w:rsidR="002C6726">
          <w:pgSz w:w="11907" w:h="16840"/>
          <w:pgMar w:top="709" w:right="567" w:bottom="851" w:left="1701" w:header="709" w:footer="709" w:gutter="0"/>
          <w:cols w:space="720"/>
        </w:sectPr>
      </w:pPr>
    </w:p>
    <w:p w:rsidR="002C6726" w:rsidRDefault="002C6726" w:rsidP="002C6726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lastRenderedPageBreak/>
        <w:t xml:space="preserve">2. СТРУКТУРА </w:t>
      </w:r>
      <w:r>
        <w:rPr>
          <w:rFonts w:ascii="Times New Roman" w:eastAsia="Arial Unicode MS" w:hAnsi="Times New Roman"/>
          <w:b/>
          <w:i/>
          <w:color w:val="000000"/>
        </w:rPr>
        <w:t>и содержание профессионального модуля</w:t>
      </w:r>
    </w:p>
    <w:p w:rsidR="002C6726" w:rsidRDefault="002C6726" w:rsidP="002C6726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t>2.1</w:t>
      </w:r>
      <w:r>
        <w:rPr>
          <w:rFonts w:ascii="Times New Roman" w:eastAsia="Arial Unicode MS" w:hAnsi="Times New Roman"/>
          <w:b/>
          <w:i/>
          <w:color w:val="000000"/>
        </w:rPr>
        <w:t>. Структура</w:t>
      </w:r>
      <w:r>
        <w:rPr>
          <w:rFonts w:ascii="Times New Roman" w:eastAsia="Arial Unicode MS" w:hAnsi="Times New Roman"/>
          <w:b/>
          <w:color w:val="000000"/>
        </w:rPr>
        <w:t xml:space="preserve"> </w:t>
      </w:r>
      <w:r>
        <w:rPr>
          <w:rFonts w:ascii="Times New Roman" w:eastAsia="Arial Unicode MS" w:hAnsi="Times New Roman"/>
          <w:b/>
          <w:i/>
          <w:color w:val="000000"/>
        </w:rPr>
        <w:t>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2186"/>
        <w:gridCol w:w="1671"/>
        <w:gridCol w:w="834"/>
        <w:gridCol w:w="1746"/>
        <w:gridCol w:w="31"/>
        <w:gridCol w:w="1374"/>
        <w:gridCol w:w="862"/>
        <w:gridCol w:w="22"/>
        <w:gridCol w:w="1427"/>
        <w:gridCol w:w="1109"/>
        <w:gridCol w:w="2143"/>
      </w:tblGrid>
      <w:tr w:rsidR="002C6726" w:rsidTr="00EE7F2C">
        <w:tc>
          <w:tcPr>
            <w:tcW w:w="7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профессиональных</w:t>
            </w:r>
            <w:proofErr w:type="gramEnd"/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Наименования разделов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профессионального модуля</w:t>
            </w:r>
            <w:r>
              <w:rPr>
                <w:rStyle w:val="a7"/>
              </w:rPr>
              <w:footnoteReference w:customMarkFollows="1" w:id="2"/>
              <w:t>*</w:t>
            </w:r>
          </w:p>
        </w:tc>
        <w:tc>
          <w:tcPr>
            <w:tcW w:w="53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Всего часов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(макс. учебная</w:t>
            </w:r>
            <w:proofErr w:type="gramEnd"/>
          </w:p>
          <w:p w:rsidR="002C6726" w:rsidRDefault="002C6726" w:rsidP="00EE7F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нагрузка)</w:t>
            </w:r>
          </w:p>
        </w:tc>
        <w:tc>
          <w:tcPr>
            <w:tcW w:w="2016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Практика </w:t>
            </w:r>
          </w:p>
        </w:tc>
      </w:tr>
      <w:tr w:rsidR="002C6726" w:rsidTr="00EE7F2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Обязательные аудиторные  учебные занятия</w:t>
            </w:r>
          </w:p>
        </w:tc>
        <w:tc>
          <w:tcPr>
            <w:tcW w:w="7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внеаудиторная (самостоятельная) учебная работа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учебная,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68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Производственная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C6726" w:rsidTr="002C6726">
        <w:trPr>
          <w:trHeight w:val="145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курсовая проект (работа)*,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курсовой проект (работа)*,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C6726" w:rsidTr="00EE7F2C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2C6726" w:rsidTr="00EE7F2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ПК 1.1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ОК.01, ОК.02 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ОК.07 ОК.10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  <w:t>Р</w:t>
            </w:r>
            <w:r>
              <w:rPr>
                <w:rFonts w:ascii="Times New Roman" w:eastAsia="Arial Unicode MS" w:hAnsi="Times New Roman" w:cs="Times New Roman"/>
                <w:b/>
                <w:bCs/>
                <w:sz w:val="19"/>
                <w:szCs w:val="19"/>
              </w:rPr>
              <w:t>аздел 1.</w:t>
            </w:r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Назначение и общее устройство тракторов, 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автомобилей и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>сельскохозяйствен-ных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машин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9B3DB5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="00EE7F2C">
              <w:rPr>
                <w:i/>
                <w:sz w:val="20"/>
                <w:szCs w:val="20"/>
              </w:rPr>
              <w:t>86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9B3DB5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2C6726">
              <w:rPr>
                <w:i/>
                <w:sz w:val="20"/>
                <w:szCs w:val="20"/>
              </w:rPr>
              <w:t>90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FA74DA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6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</w:p>
        </w:tc>
      </w:tr>
      <w:tr w:rsidR="00EE7F2C" w:rsidTr="00EE7F2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386</w:t>
            </w:r>
          </w:p>
        </w:tc>
        <w:tc>
          <w:tcPr>
            <w:tcW w:w="8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45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6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6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</w:tbl>
    <w:p w:rsidR="002C6726" w:rsidRDefault="002C6726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2C6726" w:rsidRDefault="002C6726" w:rsidP="002C672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7"/>
        <w:gridCol w:w="10223"/>
        <w:gridCol w:w="2250"/>
      </w:tblGrid>
      <w:tr w:rsidR="002C6726" w:rsidTr="002C6726">
        <w:trPr>
          <w:trHeight w:val="898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6726" w:rsidTr="002C6726">
        <w:trPr>
          <w:trHeight w:val="131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4457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МДК .01.01.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Назначение и общее устройство тракторов и автомобилей сельскохозяйственных машин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</w:tc>
      </w:tr>
      <w:tr w:rsidR="002C6726" w:rsidTr="002C6726">
        <w:trPr>
          <w:trHeight w:val="392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Назначение и общее устройство тракторов и автомобилей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rPr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Основные типы сельскохозяйственной техники. Технические  характеристики и устройство  двигателей сельскохозяйственных тракторов и автомобилей.  Электрическое оборудование тракторов и автомобилей. Трансмиссии тракторов, автомобилей и самоходных шасси. Ходовая часть и управление тракторов, автомобилей и самоходных шасси</w:t>
            </w:r>
            <w:r w:rsidR="00EC74F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Рабочее оборудование тракторов, автомобилей и самоходных шасси. Основы теории тракторов и автомобилей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6726" w:rsidTr="002C6726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2.Состав технической документации, поставляемой с сельскохозяйственной техникой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 w:rsidP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C6726" w:rsidTr="002C6726">
        <w:trPr>
          <w:trHeight w:val="8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 и лабораторные работы 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общего устройства тракторов и автомобилей в аудитории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чертежей узлов и деталей тракторов и автомобилей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общее устройство сельскохозяйственных машин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2C6726" w:rsidTr="002C6726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Основные типы сельскохозяйственной техники и её применения, устройство: почвообрабатывающих машин и орудий, посевных и посадочных машин, машин для внесения удобрений, машин для химической защиты растений и обработки семян, машин и оборудования для заготовки и транспортировки кормов, зерноуборочных машин, кукурузоуборочных машин, машин для послеуборочной обработки зерна, машин для уборки корнеплодов, машин и оборудования для механизации работ в садах и виноградниках, машины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для мелиоративных работ и орошения, машин и оборудования для обслуживания животноводческих ферм, комплексов и птицефабрик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6726" w:rsidTr="002C6726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 и лабораторные работы 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общего устройства сельскохозяйственных машин  в аудитории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чертежей узлов и деталей сельскохозяйственных машин 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rPr>
          <w:trHeight w:val="642"/>
        </w:trPr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Внеаудиторная (самостоятельная) учебная работа при изучении раздела 1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назначения и общего устройства тракторов, автомобилей и сельскохозяйственных машин по литературным источникам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F7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</w:p>
        </w:tc>
      </w:tr>
    </w:tbl>
    <w:p w:rsidR="002C6726" w:rsidRDefault="002C6726" w:rsidP="002C6726">
      <w:pPr>
        <w:spacing w:after="0"/>
        <w:sectPr w:rsidR="002C6726">
          <w:pgSz w:w="16840" w:h="11907" w:orient="landscape"/>
          <w:pgMar w:top="720" w:right="720" w:bottom="720" w:left="720" w:header="720" w:footer="720" w:gutter="0"/>
          <w:cols w:space="720"/>
        </w:sectPr>
      </w:pPr>
    </w:p>
    <w:p w:rsidR="008D6CE1" w:rsidRPr="008D6CE1" w:rsidRDefault="008D6CE1" w:rsidP="008D6CE1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4"/>
          <w:szCs w:val="24"/>
        </w:rPr>
      </w:pPr>
      <w:r w:rsidRPr="008D6CE1">
        <w:rPr>
          <w:rFonts w:ascii="Times New Roman" w:eastAsia="Arial Unicode MS" w:hAnsi="Times New Roman"/>
          <w:b/>
          <w:sz w:val="24"/>
          <w:szCs w:val="24"/>
        </w:rPr>
        <w:lastRenderedPageBreak/>
        <w:t>3. УСЛОВИЯ РЕАЛИЗАЦИИ ПРОФЕССИОНАЛЬНОГО МОДУЛЯ</w:t>
      </w:r>
    </w:p>
    <w:p w:rsidR="008D6CE1" w:rsidRPr="00E643EA" w:rsidRDefault="008D6CE1" w:rsidP="008D6CE1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b/>
          <w:i/>
          <w:sz w:val="24"/>
          <w:szCs w:val="24"/>
        </w:rPr>
        <w:t xml:space="preserve">3.1. </w:t>
      </w:r>
      <w:r w:rsidRPr="00E643EA">
        <w:rPr>
          <w:rFonts w:ascii="Times New Roman" w:eastAsia="Arial Unicode MS" w:hAnsi="Times New Roman"/>
          <w:b/>
          <w:i/>
          <w:sz w:val="24"/>
          <w:szCs w:val="24"/>
        </w:rPr>
        <w:t>Материально-техническое обеспечение</w:t>
      </w:r>
    </w:p>
    <w:p w:rsidR="008D6CE1" w:rsidRPr="00E643EA" w:rsidRDefault="008D6CE1" w:rsidP="008D6C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3EA">
        <w:rPr>
          <w:rFonts w:ascii="Times New Roman" w:hAnsi="Times New Roman" w:cs="Times New Roman"/>
          <w:sz w:val="24"/>
          <w:szCs w:val="24"/>
        </w:rPr>
        <w:t xml:space="preserve">лабораторий: </w:t>
      </w:r>
    </w:p>
    <w:p w:rsidR="008D6CE1" w:rsidRPr="00E643EA" w:rsidRDefault="008D6CE1" w:rsidP="008D6C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8D6CE1" w:rsidRPr="00E643EA" w:rsidRDefault="008D6CE1" w:rsidP="008D6CE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8D6CE1" w:rsidRPr="00E643EA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kern w:val="3"/>
          <w:sz w:val="24"/>
          <w:szCs w:val="24"/>
        </w:rPr>
      </w:pPr>
      <w:r>
        <w:rPr>
          <w:rFonts w:ascii="Times New Roman" w:hAnsi="Times New Roman" w:cs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 w:cs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.</w:t>
      </w:r>
    </w:p>
    <w:p w:rsidR="008D6CE1" w:rsidRPr="00BA7750" w:rsidRDefault="008D6CE1" w:rsidP="008D6CE1">
      <w:pPr>
        <w:spacing w:after="0"/>
        <w:rPr>
          <w:rFonts w:ascii="Times New Roman" w:hAnsi="Times New Roman" w:cs="Times New Roman"/>
          <w:bCs/>
          <w:sz w:val="18"/>
          <w:szCs w:val="18"/>
        </w:rPr>
      </w:pPr>
    </w:p>
    <w:p w:rsidR="008D6CE1" w:rsidRPr="00663E75" w:rsidRDefault="008D6CE1" w:rsidP="008D6CE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 w:cs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 w:cs="Times New Roman"/>
          <w:bCs/>
          <w:sz w:val="24"/>
          <w:szCs w:val="24"/>
        </w:rPr>
        <w:t>и рабочих мест лабораторий:</w:t>
      </w:r>
    </w:p>
    <w:p w:rsidR="008D6CE1" w:rsidRPr="00663E75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3E75">
        <w:rPr>
          <w:rFonts w:ascii="Times New Roman" w:hAnsi="Times New Roman" w:cs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8D6CE1" w:rsidRPr="00B15C9D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C9D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D6CE1" w:rsidRPr="00663E75" w:rsidRDefault="008D6CE1" w:rsidP="008D6CE1">
      <w:pPr>
        <w:pStyle w:val="1"/>
        <w:spacing w:before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>- рабочие места</w:t>
      </w:r>
      <w:r w:rsidRPr="00663E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3E75">
        <w:rPr>
          <w:rFonts w:ascii="Times New Roman" w:hAnsi="Times New Roman"/>
          <w:b w:val="0"/>
          <w:sz w:val="24"/>
          <w:szCs w:val="24"/>
        </w:rPr>
        <w:t>обучающихся</w:t>
      </w:r>
      <w:proofErr w:type="gramEnd"/>
      <w:r w:rsidRPr="00663E75">
        <w:rPr>
          <w:rFonts w:ascii="Times New Roman" w:hAnsi="Times New Roman"/>
          <w:b w:val="0"/>
          <w:sz w:val="24"/>
          <w:szCs w:val="24"/>
        </w:rPr>
        <w:t>;</w:t>
      </w:r>
      <w:r w:rsidRPr="00663E75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вытяжной шкаф.</w:t>
      </w:r>
    </w:p>
    <w:p w:rsidR="008D6CE1" w:rsidRPr="00D129AF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«Тракторов и автомобилей»: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8D6CE1" w:rsidRPr="00B94755" w:rsidRDefault="008D6CE1" w:rsidP="008D6C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B947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8D6CE1" w:rsidRPr="00D129AF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8D6CE1" w:rsidRPr="002547F3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2547F3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8D6CE1" w:rsidRPr="002547F3" w:rsidRDefault="008D6CE1" w:rsidP="008D6C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2547F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8D6CE1" w:rsidRPr="002547F3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</w:t>
      </w:r>
      <w:r w:rsidRPr="002547F3">
        <w:rPr>
          <w:rFonts w:ascii="Times New Roman" w:hAnsi="Times New Roman" w:cs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8D6CE1" w:rsidRPr="004E1813" w:rsidRDefault="008D6CE1" w:rsidP="008D6CE1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/>
          <w:b/>
          <w:bCs/>
          <w:sz w:val="24"/>
          <w:szCs w:val="24"/>
        </w:rPr>
        <w:t>3.2.</w:t>
      </w:r>
      <w:r w:rsidRPr="004E1813">
        <w:rPr>
          <w:rFonts w:ascii="Times New Roman" w:eastAsia="Arial Unicode MS" w:hAnsi="Times New Roman"/>
          <w:b/>
          <w:sz w:val="24"/>
          <w:szCs w:val="24"/>
        </w:rPr>
        <w:t>Информационное обеспечение обучения</w:t>
      </w:r>
    </w:p>
    <w:p w:rsidR="008D6CE1" w:rsidRPr="007A7B6F" w:rsidRDefault="008D6CE1" w:rsidP="008D6C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8D6CE1" w:rsidRPr="003D1387" w:rsidRDefault="008D6CE1" w:rsidP="008D6C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D6CE1" w:rsidRPr="00E643EA" w:rsidRDefault="008D6CE1" w:rsidP="008D6C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Основные источники</w:t>
      </w:r>
    </w:p>
    <w:p w:rsidR="008D6CE1" w:rsidRDefault="008D6CE1" w:rsidP="008D6CE1">
      <w:pPr>
        <w:pStyle w:val="aa"/>
        <w:numPr>
          <w:ilvl w:val="0"/>
          <w:numId w:val="1"/>
        </w:numPr>
        <w:spacing w:before="0" w:after="0"/>
        <w:ind w:left="284"/>
        <w:contextualSpacing/>
        <w:jc w:val="both"/>
      </w:pPr>
      <w:proofErr w:type="spellStart"/>
      <w:r w:rsidRPr="00E643EA">
        <w:t>Карташевич</w:t>
      </w:r>
      <w:proofErr w:type="spellEnd"/>
      <w:r w:rsidRPr="00E643EA">
        <w:t>, А. Н. Тракторы и автомобили. Конструкция [Электронный ресурс] : учеб</w:t>
      </w:r>
      <w:proofErr w:type="gramStart"/>
      <w:r w:rsidRPr="00E643EA">
        <w:t>.</w:t>
      </w:r>
      <w:proofErr w:type="gramEnd"/>
      <w:r w:rsidRPr="00E643EA">
        <w:t xml:space="preserve"> </w:t>
      </w:r>
      <w:proofErr w:type="gramStart"/>
      <w:r w:rsidRPr="00E643EA">
        <w:t>п</w:t>
      </w:r>
      <w:proofErr w:type="gramEnd"/>
      <w:r w:rsidRPr="00E643EA">
        <w:t xml:space="preserve">особие для сред. проф. обр. / А. Н. </w:t>
      </w:r>
      <w:proofErr w:type="spellStart"/>
      <w:r w:rsidRPr="00E643EA">
        <w:t>Карташевич</w:t>
      </w:r>
      <w:proofErr w:type="spellEnd"/>
      <w:r w:rsidRPr="00E643EA">
        <w:t xml:space="preserve">, О. В. </w:t>
      </w:r>
      <w:proofErr w:type="spellStart"/>
      <w:r w:rsidRPr="00E643EA">
        <w:t>Понталев</w:t>
      </w:r>
      <w:proofErr w:type="spellEnd"/>
      <w:r w:rsidRPr="00E643EA">
        <w:t xml:space="preserve">, А. В. </w:t>
      </w:r>
      <w:proofErr w:type="spellStart"/>
      <w:r w:rsidRPr="00E643EA">
        <w:t>Гордеенко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2013. — 313 с. — Режим доступа: </w:t>
      </w:r>
      <w:hyperlink r:id="rId7" w:history="1">
        <w:r w:rsidRPr="00E643EA">
          <w:rPr>
            <w:rStyle w:val="a9"/>
          </w:rPr>
          <w:t>http://e.lanbook.com/books/element.php?pl1_id=43877</w:t>
        </w:r>
      </w:hyperlink>
      <w:r w:rsidRPr="00E643EA">
        <w:t>; (дата обращения: 10.10.2016).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spacing w:before="0" w:after="0"/>
        <w:ind w:left="284" w:right="-144"/>
        <w:contextualSpacing/>
        <w:jc w:val="both"/>
      </w:pPr>
      <w:proofErr w:type="spellStart"/>
      <w:r w:rsidRPr="00E643EA">
        <w:t>Халанский</w:t>
      </w:r>
      <w:proofErr w:type="spellEnd"/>
      <w:r w:rsidRPr="00E643EA">
        <w:t xml:space="preserve"> В.М. Сельскохозяйственные машины [Электронный ресурс]</w:t>
      </w:r>
      <w:proofErr w:type="gramStart"/>
      <w:r w:rsidRPr="00E643EA">
        <w:t xml:space="preserve"> :</w:t>
      </w:r>
      <w:proofErr w:type="gramEnd"/>
      <w:r w:rsidRPr="00E643EA">
        <w:t xml:space="preserve"> учебник / В.М. </w:t>
      </w:r>
      <w:proofErr w:type="spellStart"/>
      <w:r w:rsidRPr="00E643EA">
        <w:t>Халанский</w:t>
      </w:r>
      <w:proofErr w:type="spellEnd"/>
      <w:r w:rsidRPr="00E643EA">
        <w:t xml:space="preserve">, И.В. Горбачев. – Санкт-Петербург: </w:t>
      </w:r>
      <w:proofErr w:type="spellStart"/>
      <w:r w:rsidRPr="00E643EA">
        <w:t>Квадро</w:t>
      </w:r>
      <w:proofErr w:type="spellEnd"/>
      <w:r w:rsidRPr="00E643EA">
        <w:t>, 2016. – 356 с.</w:t>
      </w:r>
    </w:p>
    <w:p w:rsidR="008D6CE1" w:rsidRPr="00E643EA" w:rsidRDefault="008D6CE1" w:rsidP="008D6CE1">
      <w:pPr>
        <w:pStyle w:val="aa"/>
        <w:spacing w:after="0"/>
        <w:ind w:left="284"/>
        <w:jc w:val="both"/>
      </w:pPr>
    </w:p>
    <w:p w:rsidR="008D6CE1" w:rsidRPr="00E643EA" w:rsidRDefault="008D6CE1" w:rsidP="008D6CE1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Дополнительные источники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right="-144" w:firstLine="0"/>
        <w:contextualSpacing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</w:t>
      </w:r>
      <w:proofErr w:type="spellStart"/>
      <w:r w:rsidRPr="00E643EA">
        <w:t>Сай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2015. — 427 с. — Режим доступа: </w:t>
      </w:r>
      <w:hyperlink r:id="rId8" w:history="1">
        <w:r w:rsidRPr="00E643EA">
          <w:rPr>
            <w:rStyle w:val="a9"/>
          </w:rPr>
          <w:t>http://e.lanbook.com/books/element.php?pl1_id=64761</w:t>
        </w:r>
      </w:hyperlink>
      <w:r w:rsidRPr="00E643EA">
        <w:t>; (дата обращения: 10.10.2016).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0"/>
        <w:contextualSpacing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</w:t>
      </w:r>
      <w:proofErr w:type="gramStart"/>
      <w:r w:rsidRPr="00E643EA">
        <w:t>.</w:t>
      </w:r>
      <w:proofErr w:type="gramEnd"/>
      <w:r>
        <w:t xml:space="preserve"> </w:t>
      </w:r>
      <w:proofErr w:type="gramStart"/>
      <w:r>
        <w:lastRenderedPageBreak/>
        <w:t>п</w:t>
      </w:r>
      <w:proofErr w:type="gramEnd"/>
      <w:r>
        <w:t>особие / Е. Л. Савич. – Минск</w:t>
      </w:r>
      <w:r w:rsidRPr="00E643EA">
        <w:t xml:space="preserve">: Новое знание, 2015. — 364 с. — Режим доступа: </w:t>
      </w:r>
      <w:hyperlink r:id="rId9" w:history="1">
        <w:r w:rsidRPr="00E643EA">
          <w:rPr>
            <w:rStyle w:val="a9"/>
          </w:rPr>
          <w:t>http://e.lanbook.com/books/element.php?pl1_id=64762</w:t>
        </w:r>
      </w:hyperlink>
      <w:r w:rsidRPr="00E643EA">
        <w:t>; (дата обращения: 10.10.2016).</w:t>
      </w:r>
    </w:p>
    <w:p w:rsidR="008D6CE1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D6CE1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D6CE1" w:rsidRPr="00E643EA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Интернет-ресурсы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0" w:history="1">
        <w:r w:rsidRPr="00E643EA">
          <w:rPr>
            <w:rStyle w:val="a9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«Университетская библиотека </w:t>
      </w:r>
      <w:proofErr w:type="spellStart"/>
      <w:r w:rsidRPr="00E643E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E643EA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11" w:history="1">
        <w:r w:rsidRPr="00E643EA">
          <w:rPr>
            <w:rStyle w:val="a9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 w:cs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 w:cs="Times New Roman"/>
          <w:sz w:val="24"/>
          <w:szCs w:val="24"/>
        </w:rPr>
        <w:t xml:space="preserve">: сайт. – Москва, 2016. – Режим доступа: </w:t>
      </w:r>
      <w:hyperlink r:id="rId12" w:history="1">
        <w:r w:rsidRPr="00E643EA">
          <w:rPr>
            <w:rStyle w:val="a9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Default="008D6CE1" w:rsidP="008D6C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</w:pPr>
    </w:p>
    <w:p w:rsidR="008D6CE1" w:rsidRPr="004E1813" w:rsidRDefault="008D6CE1" w:rsidP="008D6C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 w:cs="Times New Roman"/>
          <w:b/>
          <w:bCs/>
          <w:sz w:val="24"/>
          <w:szCs w:val="24"/>
        </w:rPr>
        <w:t>3.3.</w:t>
      </w:r>
      <w:r w:rsidRPr="004E1813">
        <w:rPr>
          <w:rFonts w:ascii="Times New Roman" w:eastAsia="Arial Unicode MS" w:hAnsi="Times New Roman" w:cs="Times New Roman"/>
          <w:b/>
          <w:sz w:val="24"/>
          <w:szCs w:val="24"/>
        </w:rPr>
        <w:t>Организация образовательного процесса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Освоению данного профессионального модуля должно предшествовать изучение следующих </w:t>
      </w:r>
      <w:proofErr w:type="spellStart"/>
      <w:r w:rsidRPr="00E643EA">
        <w:rPr>
          <w:rFonts w:ascii="Times New Roman" w:eastAsia="Arial Unicode MS" w:hAnsi="Times New Roman" w:cs="Times New Roman"/>
          <w:sz w:val="24"/>
          <w:szCs w:val="24"/>
        </w:rPr>
        <w:t>общепрофессиональных</w:t>
      </w:r>
      <w:proofErr w:type="spellEnd"/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           Максимальный объем аудиторной учебной нагрузки при очной форме обучения составляет 36 часов в неделю. Предусматривается шестидневная учебная неделя.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Продолжительность учебных занятий составляет 90 минут (2 академических часа).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Объем времени, отведенный на консультации, используется на индивидуальные и групповые консультации.</w:t>
      </w:r>
    </w:p>
    <w:p w:rsidR="008D6CE1" w:rsidRDefault="008D6CE1" w:rsidP="008D6C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 является освоение учебной практики для получения первичных профессиональных навыков.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D6CE1" w:rsidRPr="004E1813" w:rsidRDefault="008D6CE1" w:rsidP="008D6CE1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/>
          <w:b/>
          <w:sz w:val="24"/>
          <w:szCs w:val="24"/>
        </w:rPr>
        <w:t>3.4. Кадровое обеспечение образовательного процесса.</w:t>
      </w:r>
    </w:p>
    <w:p w:rsidR="008D6CE1" w:rsidRPr="00D21669" w:rsidRDefault="008D6CE1" w:rsidP="008D6C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8D6CE1" w:rsidRPr="00D21669" w:rsidRDefault="008D6CE1" w:rsidP="008D6CE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D6CE1" w:rsidRPr="00D21669" w:rsidRDefault="008D6CE1" w:rsidP="008D6CE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D6CE1" w:rsidRDefault="008D6CE1" w:rsidP="008D6CE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D21669">
        <w:rPr>
          <w:rFonts w:ascii="Times New Roman" w:hAnsi="Times New Roman" w:cs="Times New Roman"/>
          <w:bCs/>
          <w:sz w:val="24"/>
          <w:szCs w:val="24"/>
        </w:rPr>
        <w:t>организациях</w:t>
      </w:r>
      <w:proofErr w:type="gramEnd"/>
      <w:r w:rsidRPr="00D21669">
        <w:rPr>
          <w:rFonts w:ascii="Times New Roman" w:hAnsi="Times New Roman" w:cs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8D6CE1" w:rsidRPr="005171C7" w:rsidRDefault="008D6CE1" w:rsidP="008D6CE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5171C7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773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3206"/>
        <w:gridCol w:w="2693"/>
        <w:gridCol w:w="1885"/>
      </w:tblGrid>
      <w:tr w:rsidR="008D6CE1" w:rsidRPr="00E643EA" w:rsidTr="00D643E4">
        <w:trPr>
          <w:trHeight w:val="1731"/>
        </w:trPr>
        <w:tc>
          <w:tcPr>
            <w:tcW w:w="2989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Оцениваемые знания и умения, действия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42132E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  <w:p w:rsidR="008D6CE1" w:rsidRPr="0042132E" w:rsidRDefault="008D6CE1" w:rsidP="00D643E4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типы сельскохозяйственной техники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области ее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применения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Состав технической документации, поставляемой с сельскохозяйственной техникой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75% правильных ответов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процесса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5171C7" w:rsidRDefault="008D6CE1" w:rsidP="00D643E4">
            <w:pPr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Лабораторная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Практическая</w:t>
            </w:r>
            <w:proofErr w:type="gramEnd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 работ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Действия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наличия комплекта технической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комплектности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Монтаж и сборка сельскохозяйственной техники в соответствии с эксплуатационными документами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Пуск, регулирование, комплексное апробирование и обкатка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Виды работ на практике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  <w:proofErr w:type="gramEnd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ПК 1.2. Выполнять регулировку узлов, систем и механизмов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двигателя и приборов электрооборудования в соответствии с правилами эксплуатации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/>
                <w:sz w:val="19"/>
                <w:szCs w:val="19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Знания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Технические характеристики,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Единая система конструкторской документации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Тестирование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75% правильных ответов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Оценка процесса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Читать чертежи узлов и деталей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8D6CE1" w:rsidRPr="005171C7" w:rsidRDefault="008D6CE1" w:rsidP="00D643E4">
            <w:pPr>
              <w:pStyle w:val="a6"/>
              <w:spacing w:line="240" w:lineRule="auto"/>
              <w:contextualSpacing/>
              <w:jc w:val="center"/>
              <w:rPr>
                <w:b/>
                <w:i/>
                <w:sz w:val="19"/>
                <w:szCs w:val="19"/>
              </w:rPr>
            </w:pPr>
            <w:r w:rsidRPr="005171C7">
              <w:rPr>
                <w:sz w:val="19"/>
                <w:szCs w:val="19"/>
              </w:rPr>
              <w:t>Осуществлять проверку</w:t>
            </w:r>
            <w:r w:rsidRPr="005171C7">
              <w:rPr>
                <w:rStyle w:val="a8"/>
                <w:sz w:val="19"/>
                <w:szCs w:val="19"/>
              </w:rPr>
              <w:t xml:space="preserve"> </w:t>
            </w:r>
            <w:r w:rsidRPr="005171C7">
              <w:rPr>
                <w:sz w:val="19"/>
                <w:szCs w:val="19"/>
              </w:rPr>
              <w:t>работоспособности и настройку инструмента, оборудования,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Лабораторная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оборудования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Виды работ на практике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Зачет</w:t>
            </w:r>
            <w:proofErr w:type="gramEnd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A74D5A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i/>
                <w:sz w:val="20"/>
                <w:szCs w:val="20"/>
              </w:rPr>
              <w:t>Знания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Тестирование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75% правильных ответов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Оформление документов по подготовке сельскохозяйственной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техники к работе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  <w:r>
              <w:lastRenderedPageBreak/>
              <w:br w:type="page"/>
            </w:r>
          </w:p>
        </w:tc>
        <w:tc>
          <w:tcPr>
            <w:tcW w:w="3206" w:type="dxa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Практическая работа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Виды работ на практике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Зачет, дифференцированный зачет</w:t>
            </w:r>
          </w:p>
        </w:tc>
        <w:tc>
          <w:tcPr>
            <w:tcW w:w="1885" w:type="dxa"/>
          </w:tcPr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ОК.1</w:t>
            </w:r>
            <w:proofErr w:type="gramStart"/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Алгоритмы выполнения работ в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профессиональной</w:t>
            </w:r>
            <w:proofErr w:type="gramEnd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и смежных областях;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Методы работы в профессиональной и смежных сферах.</w:t>
            </w:r>
            <w:proofErr w:type="gramEnd"/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Структура плана для решения задач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Порядок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93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Проведение анализа сложных ситуаций при решении задач профессиональной деятельности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этапов решения задачи.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потребности в информации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Осуществление эффективного поиска.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Оценка рисков на каждом шагу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885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Распознавать задачу и/или проблему в профессиональном и/или социальном контексте;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Анализировать задачу и/или проблему и выделять её составные части;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Составить план действия, 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Определить необходимые ресурсы;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Реализовать составленный план;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Оценивать результат и последствия </w:t>
            </w: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lastRenderedPageBreak/>
              <w:t>своих действий (самостоятельно или с помощью наставника).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ОК.2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Номенклатура информационных источников применяемых в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Приемы структурирования информации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Формат оформления результатов поиска информации</w:t>
            </w:r>
          </w:p>
        </w:tc>
        <w:tc>
          <w:tcPr>
            <w:tcW w:w="2693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Планирование информационного поиска из широкого набора источников, необходимого для выполнения профессиональных</w:t>
            </w:r>
            <w:proofErr w:type="gramEnd"/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 xml:space="preserve"> задач. 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Проведение анализа полученной информации, выделяет в ней главные аспекты.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Структурировать отобранную информацию в соответствии с параметрами поиска;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85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задачи поиска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необходимые источники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Планировать процесс поиска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Структурировать получаемую информацию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Выделять наиболее </w:t>
            </w:r>
            <w:proofErr w:type="gramStart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значимое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 в перечне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Оценивать практическую значимость результатов поиска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Оформлять результаты поиска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ОК.7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Правила экологической безопасности при ведении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Основные </w:t>
            </w: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ресурсы</w:t>
            </w:r>
            <w:proofErr w:type="gramEnd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задействованные в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Пути обеспечения ресурсосбережения</w:t>
            </w:r>
          </w:p>
        </w:tc>
        <w:tc>
          <w:tcPr>
            <w:tcW w:w="2693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8D6CE1" w:rsidRPr="00A2507D" w:rsidRDefault="008D6CE1" w:rsidP="00D643E4">
            <w:pPr>
              <w:spacing w:after="0" w:line="240" w:lineRule="auto"/>
              <w:ind w:left="-120" w:firstLine="56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Обеспечивать ресурсосбережение на рабочем месте</w:t>
            </w:r>
          </w:p>
        </w:tc>
        <w:tc>
          <w:tcPr>
            <w:tcW w:w="1885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Соблюдать нормы экологической безопасности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sz w:val="19"/>
                <w:szCs w:val="19"/>
              </w:rPr>
              <w:br w:type="page"/>
            </w: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ОК.10</w:t>
            </w:r>
            <w:proofErr w:type="gramStart"/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206" w:type="dxa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построения простых и сложных предложений на профессиональные темы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особенности произношения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чтения текстов профессиональной направленности</w:t>
            </w:r>
          </w:p>
        </w:tc>
        <w:tc>
          <w:tcPr>
            <w:tcW w:w="2693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Ведение общения на профессиональные темы</w:t>
            </w:r>
          </w:p>
        </w:tc>
        <w:tc>
          <w:tcPr>
            <w:tcW w:w="1885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i/>
                <w:sz w:val="18"/>
                <w:szCs w:val="18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диалогах на знакомые общие и профессиональные темы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строить простые высказывания о себе и о своей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кратко обосновывать и объяснить свои действия (текущие и планируемые)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 xml:space="preserve">писать простые связные сообщения на </w:t>
            </w:r>
            <w:r w:rsidRPr="00A250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</w:tbl>
    <w:p w:rsidR="00334182" w:rsidRDefault="00334182" w:rsidP="002F769E"/>
    <w:sectPr w:rsidR="00334182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827" w:rsidRDefault="00787827" w:rsidP="002C6726">
      <w:pPr>
        <w:spacing w:after="0" w:line="240" w:lineRule="auto"/>
      </w:pPr>
      <w:r>
        <w:separator/>
      </w:r>
    </w:p>
  </w:endnote>
  <w:endnote w:type="continuationSeparator" w:id="1">
    <w:p w:rsidR="00787827" w:rsidRDefault="00787827" w:rsidP="002C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827" w:rsidRDefault="00787827" w:rsidP="002C6726">
      <w:pPr>
        <w:spacing w:after="0" w:line="240" w:lineRule="auto"/>
      </w:pPr>
      <w:r>
        <w:separator/>
      </w:r>
    </w:p>
  </w:footnote>
  <w:footnote w:type="continuationSeparator" w:id="1">
    <w:p w:rsidR="00787827" w:rsidRDefault="00787827" w:rsidP="002C6726">
      <w:pPr>
        <w:spacing w:after="0" w:line="240" w:lineRule="auto"/>
      </w:pPr>
      <w:r>
        <w:continuationSeparator/>
      </w:r>
    </w:p>
  </w:footnote>
  <w:footnote w:id="2">
    <w:p w:rsidR="00E50B25" w:rsidRPr="002C6726" w:rsidRDefault="00E50B25" w:rsidP="002C6726">
      <w:pPr>
        <w:pStyle w:val="a4"/>
        <w:spacing w:line="200" w:lineRule="exact"/>
        <w:jc w:val="both"/>
        <w:rPr>
          <w:lang w:val="ru-RU"/>
        </w:rPr>
      </w:pPr>
      <w:r w:rsidRPr="002C6726">
        <w:rPr>
          <w:rStyle w:val="a7"/>
          <w:lang w:val="ru-RU"/>
        </w:rPr>
        <w:t>*</w:t>
      </w:r>
      <w:r>
        <w:rPr>
          <w:lang w:val="ru-RU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726"/>
    <w:rsid w:val="00095398"/>
    <w:rsid w:val="00170807"/>
    <w:rsid w:val="002A573A"/>
    <w:rsid w:val="002C6726"/>
    <w:rsid w:val="002F769E"/>
    <w:rsid w:val="00334182"/>
    <w:rsid w:val="004047DB"/>
    <w:rsid w:val="00445722"/>
    <w:rsid w:val="004828F7"/>
    <w:rsid w:val="005F1944"/>
    <w:rsid w:val="007341C1"/>
    <w:rsid w:val="00787827"/>
    <w:rsid w:val="007A786E"/>
    <w:rsid w:val="007B5313"/>
    <w:rsid w:val="00807C7D"/>
    <w:rsid w:val="00862A76"/>
    <w:rsid w:val="008D6CE1"/>
    <w:rsid w:val="009826A4"/>
    <w:rsid w:val="00982D7A"/>
    <w:rsid w:val="009B3DB5"/>
    <w:rsid w:val="00A13E01"/>
    <w:rsid w:val="00AB3E7A"/>
    <w:rsid w:val="00BA335E"/>
    <w:rsid w:val="00C229A2"/>
    <w:rsid w:val="00CD4CE5"/>
    <w:rsid w:val="00D21A10"/>
    <w:rsid w:val="00D36505"/>
    <w:rsid w:val="00E275D5"/>
    <w:rsid w:val="00E50B25"/>
    <w:rsid w:val="00EA374E"/>
    <w:rsid w:val="00EC74F6"/>
    <w:rsid w:val="00EE7F2C"/>
    <w:rsid w:val="00F43ADB"/>
    <w:rsid w:val="00FA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2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C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C672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C672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3">
    <w:name w:val="Emphasis"/>
    <w:basedOn w:val="a0"/>
    <w:uiPriority w:val="20"/>
    <w:qFormat/>
    <w:rsid w:val="002C6726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2C6726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2C672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customStyle="1" w:styleId="a6">
    <w:name w:val="Нормальный (таблица)"/>
    <w:basedOn w:val="a"/>
    <w:next w:val="a"/>
    <w:uiPriority w:val="99"/>
    <w:rsid w:val="002C672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basedOn w:val="a0"/>
    <w:uiPriority w:val="99"/>
    <w:semiHidden/>
    <w:unhideWhenUsed/>
    <w:rsid w:val="002C6726"/>
    <w:rPr>
      <w:rFonts w:ascii="Times New Roman" w:hAnsi="Times New Roman" w:cs="Times New Roman" w:hint="default"/>
      <w:vertAlign w:val="superscript"/>
    </w:rPr>
  </w:style>
  <w:style w:type="character" w:customStyle="1" w:styleId="a8">
    <w:name w:val="Не вступил в силу"/>
    <w:uiPriority w:val="99"/>
    <w:rsid w:val="002C6726"/>
    <w:rPr>
      <w:b/>
      <w:bCs w:val="0"/>
      <w:color w:val="000000"/>
      <w:shd w:val="clear" w:color="auto" w:fill="D8EDE8"/>
    </w:rPr>
  </w:style>
  <w:style w:type="character" w:customStyle="1" w:styleId="4">
    <w:name w:val="Основной текст (4)"/>
    <w:basedOn w:val="a0"/>
    <w:uiPriority w:val="99"/>
    <w:rsid w:val="00E275D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8D6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rsid w:val="008D6CE1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8D6CE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D6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8D6CE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6476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.lanbook.com/books/element.php?pl1_id=43877" TargetMode="External"/><Relationship Id="rId12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id=647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19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admin</cp:lastModifiedBy>
  <cp:revision>13</cp:revision>
  <dcterms:created xsi:type="dcterms:W3CDTF">2019-05-21T04:14:00Z</dcterms:created>
  <dcterms:modified xsi:type="dcterms:W3CDTF">2024-03-20T10:08:00Z</dcterms:modified>
</cp:coreProperties>
</file>